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4B" w:rsidRDefault="00001E4B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334270" w:rsidRDefault="00CB770A" w:rsidP="00DA5CA2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DA5CA2" w:rsidRPr="00DA5CA2" w:rsidRDefault="00DA5CA2" w:rsidP="00DA5CA2">
      <w:pPr>
        <w:jc w:val="center"/>
        <w:rPr>
          <w:rFonts w:ascii="Calibri" w:hAnsi="Calibri" w:cs="Calibri"/>
          <w:b/>
          <w:sz w:val="22"/>
          <w:szCs w:val="22"/>
        </w:rPr>
      </w:pPr>
    </w:p>
    <w:p w:rsidR="00DB3048" w:rsidRPr="00D50F11" w:rsidRDefault="00875190" w:rsidP="00F368C9">
      <w:pPr>
        <w:jc w:val="both"/>
        <w:rPr>
          <w:rFonts w:ascii="Calibri" w:hAnsi="Calibri" w:cs="Calibri"/>
          <w:sz w:val="22"/>
          <w:szCs w:val="22"/>
        </w:rPr>
      </w:pPr>
      <w:r w:rsidRPr="00D50F11">
        <w:rPr>
          <w:rFonts w:asciiTheme="minorHAnsi" w:hAnsiTheme="minorHAnsi" w:cstheme="minorHAnsi"/>
          <w:sz w:val="22"/>
          <w:szCs w:val="22"/>
        </w:rPr>
        <w:t>Processo n</w:t>
      </w:r>
      <w:r w:rsidR="00194BA6" w:rsidRPr="00D50F11">
        <w:rPr>
          <w:rFonts w:asciiTheme="minorHAnsi" w:hAnsiTheme="minorHAnsi" w:cstheme="minorHAnsi"/>
          <w:sz w:val="22"/>
          <w:szCs w:val="22"/>
        </w:rPr>
        <w:t>.</w:t>
      </w:r>
      <w:r w:rsidR="003F276D">
        <w:rPr>
          <w:rFonts w:asciiTheme="minorHAnsi" w:hAnsiTheme="minorHAnsi" w:cstheme="minorHAnsi"/>
          <w:sz w:val="22"/>
          <w:szCs w:val="22"/>
        </w:rPr>
        <w:t xml:space="preserve"> </w:t>
      </w:r>
      <w:r w:rsidR="00256153">
        <w:rPr>
          <w:rFonts w:asciiTheme="minorHAnsi" w:hAnsiTheme="minorHAnsi" w:cstheme="minorHAnsi"/>
          <w:sz w:val="22"/>
          <w:szCs w:val="22"/>
        </w:rPr>
        <w:t>751310/2009.</w:t>
      </w:r>
    </w:p>
    <w:p w:rsidR="00FE3125" w:rsidRPr="00D50F11" w:rsidRDefault="00DB3048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 w:rsidRPr="00D50F11">
        <w:rPr>
          <w:rFonts w:ascii="Calibri" w:hAnsi="Calibri" w:cs="Calibri"/>
          <w:sz w:val="22"/>
          <w:szCs w:val="22"/>
        </w:rPr>
        <w:t xml:space="preserve">Recorrente </w:t>
      </w:r>
      <w:r w:rsidR="0070332E">
        <w:rPr>
          <w:rFonts w:ascii="Calibri" w:hAnsi="Calibri" w:cs="Calibri"/>
          <w:sz w:val="22"/>
          <w:szCs w:val="22"/>
        </w:rPr>
        <w:t>–</w:t>
      </w:r>
      <w:r w:rsidR="002561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56153">
        <w:rPr>
          <w:rFonts w:ascii="Calibri" w:hAnsi="Calibri" w:cs="Calibri"/>
          <w:sz w:val="22"/>
          <w:szCs w:val="22"/>
        </w:rPr>
        <w:t>Adolar</w:t>
      </w:r>
      <w:proofErr w:type="spellEnd"/>
      <w:r w:rsidR="002561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56153">
        <w:rPr>
          <w:rFonts w:ascii="Calibri" w:hAnsi="Calibri" w:cs="Calibri"/>
          <w:sz w:val="22"/>
          <w:szCs w:val="22"/>
        </w:rPr>
        <w:t>Sebaldo</w:t>
      </w:r>
      <w:proofErr w:type="spellEnd"/>
      <w:r w:rsidR="00256153">
        <w:rPr>
          <w:rFonts w:ascii="Calibri" w:hAnsi="Calibri" w:cs="Calibri"/>
          <w:sz w:val="22"/>
          <w:szCs w:val="22"/>
        </w:rPr>
        <w:t xml:space="preserve"> Ely. </w:t>
      </w:r>
    </w:p>
    <w:p w:rsidR="00A14B97" w:rsidRPr="00D50F11" w:rsidRDefault="001F1011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 w:rsidRPr="00D50F11">
        <w:rPr>
          <w:rFonts w:asciiTheme="minorHAnsi" w:hAnsiTheme="minorHAnsi" w:cstheme="minorHAnsi"/>
          <w:sz w:val="22"/>
          <w:szCs w:val="22"/>
        </w:rPr>
        <w:t>Auto de Infra</w:t>
      </w:r>
      <w:r w:rsidR="000F540B">
        <w:rPr>
          <w:rFonts w:asciiTheme="minorHAnsi" w:hAnsiTheme="minorHAnsi" w:cstheme="minorHAnsi"/>
          <w:sz w:val="22"/>
          <w:szCs w:val="22"/>
        </w:rPr>
        <w:t xml:space="preserve">ção n. </w:t>
      </w:r>
      <w:r w:rsidR="00256153">
        <w:rPr>
          <w:rFonts w:asciiTheme="minorHAnsi" w:hAnsiTheme="minorHAnsi" w:cstheme="minorHAnsi"/>
          <w:sz w:val="22"/>
          <w:szCs w:val="22"/>
        </w:rPr>
        <w:t>120741, de 29/09/2009.</w:t>
      </w:r>
    </w:p>
    <w:p w:rsidR="00486D62" w:rsidRPr="00D50F11" w:rsidRDefault="00DB3048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 w:rsidRPr="00D50F11">
        <w:rPr>
          <w:rFonts w:asciiTheme="minorHAnsi" w:hAnsiTheme="minorHAnsi" w:cstheme="minorHAnsi"/>
          <w:sz w:val="22"/>
          <w:szCs w:val="22"/>
        </w:rPr>
        <w:t>Relator</w:t>
      </w:r>
      <w:r w:rsidR="003F276D">
        <w:rPr>
          <w:rFonts w:asciiTheme="minorHAnsi" w:hAnsiTheme="minorHAnsi" w:cstheme="minorHAnsi"/>
          <w:sz w:val="22"/>
          <w:szCs w:val="22"/>
        </w:rPr>
        <w:t xml:space="preserve"> - </w:t>
      </w:r>
      <w:r w:rsidR="0070332E">
        <w:rPr>
          <w:rFonts w:asciiTheme="minorHAnsi" w:hAnsiTheme="minorHAnsi" w:cstheme="minorHAnsi"/>
          <w:sz w:val="22"/>
          <w:szCs w:val="22"/>
        </w:rPr>
        <w:t xml:space="preserve"> </w:t>
      </w:r>
      <w:r w:rsidR="00256153">
        <w:rPr>
          <w:rFonts w:asciiTheme="minorHAnsi" w:hAnsiTheme="minorHAnsi" w:cstheme="minorHAnsi"/>
          <w:sz w:val="22"/>
          <w:szCs w:val="22"/>
        </w:rPr>
        <w:t>Fernando Ribeiro Teixeira - IESCBAP</w:t>
      </w:r>
    </w:p>
    <w:p w:rsidR="00367353" w:rsidRPr="00D50F11" w:rsidRDefault="0070332E" w:rsidP="0036735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Advogado</w:t>
      </w:r>
      <w:r w:rsidR="003F276D">
        <w:rPr>
          <w:rFonts w:ascii="Calibri" w:hAnsi="Calibri" w:cs="Calibri"/>
          <w:sz w:val="22"/>
          <w:szCs w:val="22"/>
        </w:rPr>
        <w:t xml:space="preserve"> </w:t>
      </w:r>
      <w:r w:rsidR="00256153">
        <w:rPr>
          <w:rFonts w:ascii="Calibri" w:hAnsi="Calibri" w:cs="Calibri"/>
          <w:sz w:val="22"/>
          <w:szCs w:val="22"/>
        </w:rPr>
        <w:t>–</w:t>
      </w:r>
      <w:r w:rsidR="003F27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56153">
        <w:rPr>
          <w:rFonts w:ascii="Calibri" w:hAnsi="Calibri" w:cs="Calibri"/>
          <w:sz w:val="22"/>
          <w:szCs w:val="22"/>
        </w:rPr>
        <w:t>Ayslan</w:t>
      </w:r>
      <w:proofErr w:type="spellEnd"/>
      <w:r w:rsidR="00256153">
        <w:rPr>
          <w:rFonts w:ascii="Calibri" w:hAnsi="Calibri" w:cs="Calibri"/>
          <w:sz w:val="22"/>
          <w:szCs w:val="22"/>
        </w:rPr>
        <w:t xml:space="preserve"> Clayton Moraes – OAB/MT 8.377.</w:t>
      </w:r>
    </w:p>
    <w:p w:rsidR="0070332E" w:rsidRPr="00DA5CA2" w:rsidRDefault="004D1169" w:rsidP="00DA5CA2">
      <w:pPr>
        <w:jc w:val="both"/>
        <w:rPr>
          <w:rFonts w:asciiTheme="minorHAnsi" w:hAnsiTheme="minorHAnsi" w:cstheme="minorHAnsi"/>
          <w:sz w:val="22"/>
          <w:szCs w:val="22"/>
        </w:rPr>
      </w:pPr>
      <w:r w:rsidRPr="00D50F11">
        <w:rPr>
          <w:rFonts w:asciiTheme="minorHAnsi" w:hAnsiTheme="minorHAnsi" w:cstheme="minorHAnsi"/>
          <w:sz w:val="22"/>
          <w:szCs w:val="22"/>
        </w:rPr>
        <w:t>3</w:t>
      </w:r>
      <w:r w:rsidR="00270D6D" w:rsidRPr="00D50F11">
        <w:rPr>
          <w:rFonts w:asciiTheme="minorHAnsi" w:hAnsiTheme="minorHAnsi" w:cstheme="minorHAnsi"/>
          <w:sz w:val="22"/>
          <w:szCs w:val="22"/>
        </w:rPr>
        <w:t>ª J</w:t>
      </w:r>
      <w:r w:rsidR="0071491E" w:rsidRPr="00D50F11">
        <w:rPr>
          <w:rFonts w:asciiTheme="minorHAnsi" w:hAnsiTheme="minorHAnsi" w:cstheme="minorHAnsi"/>
          <w:sz w:val="22"/>
          <w:szCs w:val="22"/>
        </w:rPr>
        <w:t>unta de Julgamento de Recursos.</w:t>
      </w:r>
    </w:p>
    <w:p w:rsidR="00270AA2" w:rsidRPr="00D50F11" w:rsidRDefault="000F540B" w:rsidP="00FE31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="003F276D">
        <w:rPr>
          <w:rFonts w:asciiTheme="minorHAnsi" w:hAnsiTheme="minorHAnsi" w:cstheme="minorHAnsi"/>
          <w:b/>
          <w:sz w:val="22"/>
          <w:szCs w:val="22"/>
        </w:rPr>
        <w:t>39</w:t>
      </w:r>
      <w:r w:rsidR="00FB4F11" w:rsidRPr="00D50F11">
        <w:rPr>
          <w:rFonts w:asciiTheme="minorHAnsi" w:hAnsiTheme="minorHAnsi" w:cstheme="minorHAnsi"/>
          <w:b/>
          <w:sz w:val="22"/>
          <w:szCs w:val="22"/>
        </w:rPr>
        <w:t>/2021</w:t>
      </w:r>
    </w:p>
    <w:p w:rsidR="00256153" w:rsidRPr="00256153" w:rsidRDefault="00256153" w:rsidP="00256153">
      <w:pPr>
        <w:jc w:val="both"/>
        <w:rPr>
          <w:rFonts w:ascii="Calibri" w:hAnsi="Calibri" w:cs="Calibri"/>
          <w:sz w:val="22"/>
          <w:szCs w:val="22"/>
        </w:rPr>
      </w:pPr>
      <w:r w:rsidRPr="00256153">
        <w:rPr>
          <w:rFonts w:ascii="Calibri" w:hAnsi="Calibri" w:cs="Calibri"/>
          <w:sz w:val="22"/>
          <w:szCs w:val="22"/>
        </w:rPr>
        <w:t xml:space="preserve">Auto de Infração n° 120741, de 29/09/2009. Auto de Infração n° 120740, de 29/09/2009. Auto de Inspeção n° 133916, 09/09/2009. Notificação n° 128781, de 09/09/2009. Relatório Técnico n° 00691/SUF/CFFUC/09. Por fazer uso de fogo em áreas agropastoris numa área de 62,2605 hectares sem autorização. Ao órgão ambiental competente, conforme Auto de Inspeção n° 133916, 09/09/2009. Decisão Administrativa n. 2668/SUNOR/SEMA/2015, de 02/09/2015, pela homologação do Auto de Infração n. 120741, de 09/09/2009, arbitrando multa de R$ 62.260,50 (sessenta e dois mil duzentos e sessenta reais e cinquenta centavos), com fulcro no artigo 58 do Decreto Federal 6514/2008. Requer o recorrente que seja considerando que o Autuado não guarda qualquer relação com a infração ambiental administrativa em tela, levando-se em conta a infração ambiental administrativa em tela, levando-se em conta a existência do vício insanável que macula o Auto de Infração em epígrafe ante a evidente e absoluta ilegitimidade passiva, pois o recorrente não guarda qualquer tampouco, tem algum liame legal a que possa ser atribuída a ele a responsabilidade pelo dano, a decretação de nulidade do Auto de Infração é medida que se impõe. Diante o exposto, requer-se o reconhecimento da absoluta nulidade existente no presente feito, sendo ela a de Ilegitimidade Passiva do Autuado, uma vez que o Sr. </w:t>
      </w:r>
      <w:proofErr w:type="spellStart"/>
      <w:r w:rsidRPr="00256153">
        <w:rPr>
          <w:rFonts w:ascii="Calibri" w:hAnsi="Calibri" w:cs="Calibri"/>
          <w:sz w:val="22"/>
          <w:szCs w:val="22"/>
        </w:rPr>
        <w:t>Adolar</w:t>
      </w:r>
      <w:proofErr w:type="spellEnd"/>
      <w:r w:rsidRPr="002561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56153">
        <w:rPr>
          <w:rFonts w:ascii="Calibri" w:hAnsi="Calibri" w:cs="Calibri"/>
          <w:sz w:val="22"/>
          <w:szCs w:val="22"/>
        </w:rPr>
        <w:t>Sebaldo</w:t>
      </w:r>
      <w:proofErr w:type="spellEnd"/>
      <w:r w:rsidRPr="00256153">
        <w:rPr>
          <w:rFonts w:ascii="Calibri" w:hAnsi="Calibri" w:cs="Calibri"/>
          <w:sz w:val="22"/>
          <w:szCs w:val="22"/>
        </w:rPr>
        <w:t xml:space="preserve"> Ely não guarda e nunca guardou qualquer relação com a área objeto deste processo administrativo, cancelando e anulando-se todo feito desde sua lavratura.</w:t>
      </w:r>
      <w:r w:rsidR="00F45829">
        <w:rPr>
          <w:rFonts w:ascii="Calibri" w:hAnsi="Calibri" w:cs="Calibri"/>
          <w:sz w:val="22"/>
          <w:szCs w:val="22"/>
        </w:rPr>
        <w:t xml:space="preserve"> Recurso provido. </w:t>
      </w:r>
    </w:p>
    <w:p w:rsidR="0070332E" w:rsidRDefault="0070332E" w:rsidP="00D50F1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256153" w:rsidRDefault="00270AA2" w:rsidP="00C3525E">
      <w:pPr>
        <w:jc w:val="both"/>
        <w:rPr>
          <w:rFonts w:ascii="Calibri" w:hAnsi="Calibri" w:cs="Calibri"/>
          <w:sz w:val="22"/>
          <w:szCs w:val="22"/>
        </w:rPr>
      </w:pPr>
      <w:r w:rsidRPr="0070332E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4D280A" w:rsidRPr="0070332E">
        <w:rPr>
          <w:rFonts w:asciiTheme="minorHAnsi" w:hAnsiTheme="minorHAnsi" w:cstheme="minorHAnsi"/>
          <w:color w:val="000000"/>
          <w:sz w:val="22"/>
          <w:szCs w:val="22"/>
        </w:rPr>
        <w:t xml:space="preserve">tidos, decidiram os membros da </w:t>
      </w:r>
      <w:r w:rsidR="004D1169" w:rsidRPr="0070332E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70332E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936E6A" w:rsidRPr="0070332E">
        <w:rPr>
          <w:rFonts w:asciiTheme="minorHAnsi" w:hAnsiTheme="minorHAnsi" w:cstheme="minorHAnsi"/>
          <w:sz w:val="22"/>
          <w:szCs w:val="22"/>
        </w:rPr>
        <w:t xml:space="preserve"> </w:t>
      </w:r>
      <w:r w:rsidR="008146B8" w:rsidRPr="0070332E">
        <w:rPr>
          <w:rFonts w:asciiTheme="minorHAnsi" w:hAnsiTheme="minorHAnsi" w:cstheme="minorHAnsi"/>
          <w:sz w:val="22"/>
          <w:szCs w:val="22"/>
        </w:rPr>
        <w:t xml:space="preserve">por </w:t>
      </w:r>
      <w:r w:rsidR="00F45829" w:rsidRPr="00F45829">
        <w:rPr>
          <w:rFonts w:ascii="Calibri" w:hAnsi="Calibri" w:cs="Calibri"/>
          <w:sz w:val="22"/>
          <w:szCs w:val="22"/>
        </w:rPr>
        <w:t xml:space="preserve">unanimidade, dar provimento ao recurso interposto pelo recorrente, acolhendo o voto do relator, reconhecendo a prescrição intercorrente do Ofício n. 1787/SPA/SEMA/2011, de 29/03/2011, (fl. 13), até a Certidão da SEMA, de 22/06/2015, (fl. 17), ficando o processo paralisado por mais de 3 (três) anos sem decisão administrativa. Decidiram pela anulação do Auto de Infração n° 120741, de 29/09/2009, e, consequentemente o arquivamento do processo. </w:t>
      </w:r>
    </w:p>
    <w:p w:rsidR="00805DB0" w:rsidRDefault="00AC133E" w:rsidP="00C3525E">
      <w:pPr>
        <w:jc w:val="both"/>
        <w:rPr>
          <w:rFonts w:asciiTheme="minorHAnsi" w:hAnsiTheme="minorHAnsi" w:cstheme="minorHAnsi"/>
          <w:sz w:val="22"/>
          <w:szCs w:val="22"/>
        </w:rPr>
      </w:pPr>
      <w:r w:rsidRPr="0070332E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DA5CA2" w:rsidRPr="00B71C28" w:rsidRDefault="00DA5CA2" w:rsidP="00DA5CA2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DA5CA2" w:rsidRPr="00B71C28" w:rsidRDefault="00DA5CA2" w:rsidP="00DA5CA2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PGE</w:t>
      </w:r>
    </w:p>
    <w:p w:rsidR="00DA5CA2" w:rsidRPr="00B71C28" w:rsidRDefault="00DA5CA2" w:rsidP="00DA5CA2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 w:rsidRPr="00B71C28">
        <w:rPr>
          <w:rFonts w:ascii="Calibri" w:hAnsi="Calibri" w:cs="Calibri"/>
          <w:b/>
          <w:sz w:val="22"/>
          <w:szCs w:val="22"/>
        </w:rPr>
        <w:t>Hirota</w:t>
      </w:r>
      <w:proofErr w:type="spellEnd"/>
      <w:r w:rsidRPr="00B71C28">
        <w:rPr>
          <w:rFonts w:ascii="Calibri" w:hAnsi="Calibri" w:cs="Calibri"/>
          <w:b/>
          <w:sz w:val="22"/>
          <w:szCs w:val="22"/>
        </w:rPr>
        <w:t xml:space="preserve"> Tanaka</w:t>
      </w:r>
    </w:p>
    <w:p w:rsidR="00DA5CA2" w:rsidRPr="00B71C28" w:rsidRDefault="00DA5CA2" w:rsidP="00DA5CA2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UNEMAT</w:t>
      </w:r>
    </w:p>
    <w:p w:rsidR="00DA5CA2" w:rsidRPr="00B71C28" w:rsidRDefault="00DA5CA2" w:rsidP="00DA5CA2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Flávio Lima de Oliveira</w:t>
      </w:r>
    </w:p>
    <w:p w:rsidR="00DA5CA2" w:rsidRPr="00B71C28" w:rsidRDefault="00DA5CA2" w:rsidP="00DA5CA2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SINFRA</w:t>
      </w:r>
    </w:p>
    <w:p w:rsidR="00DA5CA2" w:rsidRPr="00B71C28" w:rsidRDefault="00DA5CA2" w:rsidP="00DA5CA2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Lucas Blanco Bezerra</w:t>
      </w:r>
    </w:p>
    <w:p w:rsidR="00DA5CA2" w:rsidRPr="00B71C28" w:rsidRDefault="00DA5CA2" w:rsidP="00DA5CA2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FETRATUH</w:t>
      </w:r>
    </w:p>
    <w:p w:rsidR="00DA5CA2" w:rsidRPr="00B71C28" w:rsidRDefault="00DA5CA2" w:rsidP="00DA5CA2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 xml:space="preserve">Mariana </w:t>
      </w:r>
      <w:proofErr w:type="spellStart"/>
      <w:r w:rsidRPr="00B71C28">
        <w:rPr>
          <w:rFonts w:ascii="Calibri" w:hAnsi="Calibri" w:cs="Calibri"/>
          <w:b/>
          <w:sz w:val="22"/>
          <w:szCs w:val="22"/>
        </w:rPr>
        <w:t>Sasso</w:t>
      </w:r>
      <w:proofErr w:type="spellEnd"/>
    </w:p>
    <w:p w:rsidR="00DA5CA2" w:rsidRPr="00B71C28" w:rsidRDefault="00DA5CA2" w:rsidP="00DA5CA2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FIEMT</w:t>
      </w:r>
    </w:p>
    <w:p w:rsidR="00DA5CA2" w:rsidRPr="00B71C28" w:rsidRDefault="00DA5CA2" w:rsidP="00DA5CA2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Douglas Camargo Anunciação</w:t>
      </w:r>
    </w:p>
    <w:p w:rsidR="00DA5CA2" w:rsidRPr="00B71C28" w:rsidRDefault="00DA5CA2" w:rsidP="00DA5CA2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OAB</w:t>
      </w:r>
    </w:p>
    <w:p w:rsidR="00DA5CA2" w:rsidRPr="00B71C28" w:rsidRDefault="00DA5CA2" w:rsidP="00DA5CA2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 xml:space="preserve">Natália Alencar </w:t>
      </w:r>
      <w:proofErr w:type="spellStart"/>
      <w:r w:rsidRPr="00B71C28">
        <w:rPr>
          <w:rFonts w:ascii="Calibri" w:hAnsi="Calibri" w:cs="Calibri"/>
          <w:b/>
          <w:sz w:val="22"/>
          <w:szCs w:val="22"/>
        </w:rPr>
        <w:t>Cantini</w:t>
      </w:r>
      <w:proofErr w:type="spellEnd"/>
    </w:p>
    <w:p w:rsidR="00DA5CA2" w:rsidRPr="00B71C28" w:rsidRDefault="00DA5CA2" w:rsidP="00DA5CA2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do FÉ E VIDA</w:t>
      </w:r>
    </w:p>
    <w:p w:rsidR="00DA5CA2" w:rsidRPr="00B71C28" w:rsidRDefault="00DA5CA2" w:rsidP="00DA5CA2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Fernando Ribeiro Teixeira</w:t>
      </w:r>
    </w:p>
    <w:p w:rsidR="00DA5CA2" w:rsidRPr="00B71C28" w:rsidRDefault="00DA5CA2" w:rsidP="00DA5CA2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do IESCBAP</w:t>
      </w:r>
    </w:p>
    <w:p w:rsidR="00DA5CA2" w:rsidRPr="00B71C28" w:rsidRDefault="00DA5CA2" w:rsidP="00DA5CA2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Juliana Machado Ribeiro</w:t>
      </w:r>
    </w:p>
    <w:p w:rsidR="00DA5CA2" w:rsidRPr="00B71C28" w:rsidRDefault="00DA5CA2" w:rsidP="00DA5CA2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ADE</w:t>
      </w:r>
    </w:p>
    <w:p w:rsidR="00DA5CA2" w:rsidRPr="00B71C28" w:rsidRDefault="00DA5CA2" w:rsidP="00DA5CA2">
      <w:pPr>
        <w:jc w:val="both"/>
        <w:rPr>
          <w:rFonts w:asciiTheme="minorHAnsi" w:hAnsiTheme="minorHAnsi" w:cstheme="minorHAnsi"/>
          <w:sz w:val="22"/>
          <w:szCs w:val="22"/>
        </w:rPr>
      </w:pPr>
      <w:r w:rsidRPr="00B71C28">
        <w:rPr>
          <w:rFonts w:asciiTheme="minorHAnsi" w:hAnsiTheme="minorHAnsi" w:cstheme="minorHAnsi"/>
          <w:sz w:val="22"/>
          <w:szCs w:val="22"/>
        </w:rPr>
        <w:t>Cuiabá, 27 de outubro de 2021.</w:t>
      </w:r>
    </w:p>
    <w:p w:rsidR="00DA5CA2" w:rsidRPr="00B71C28" w:rsidRDefault="00DA5CA2" w:rsidP="00DA5CA2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DA5CA2" w:rsidRPr="00B71C28" w:rsidRDefault="00DA5CA2" w:rsidP="00DA5CA2">
      <w:pPr>
        <w:rPr>
          <w:rFonts w:asciiTheme="minorHAnsi" w:hAnsiTheme="minorHAnsi" w:cstheme="minorHAnsi"/>
          <w:sz w:val="22"/>
          <w:szCs w:val="22"/>
        </w:rPr>
      </w:pPr>
      <w:r w:rsidRPr="00B71C28">
        <w:rPr>
          <w:rFonts w:asciiTheme="minorHAnsi" w:hAnsiTheme="minorHAnsi" w:cstheme="minorHAnsi"/>
          <w:sz w:val="22"/>
          <w:szCs w:val="22"/>
        </w:rPr>
        <w:t>Flávio Lima de Oliveira</w:t>
      </w:r>
    </w:p>
    <w:p w:rsidR="00DA5CA2" w:rsidRPr="00B71C28" w:rsidRDefault="00DA5CA2" w:rsidP="00DA5CA2">
      <w:pPr>
        <w:rPr>
          <w:rFonts w:asciiTheme="minorHAnsi" w:hAnsiTheme="minorHAnsi" w:cstheme="minorHAnsi"/>
          <w:sz w:val="22"/>
          <w:szCs w:val="22"/>
        </w:rPr>
      </w:pPr>
      <w:r w:rsidRPr="00B71C28">
        <w:rPr>
          <w:rFonts w:asciiTheme="minorHAnsi" w:hAnsiTheme="minorHAnsi" w:cstheme="minorHAnsi"/>
          <w:sz w:val="22"/>
          <w:szCs w:val="22"/>
        </w:rPr>
        <w:t xml:space="preserve"> Presidente da 3° J.J.R.</w:t>
      </w:r>
    </w:p>
    <w:p w:rsidR="00DA5CA2" w:rsidRPr="0070332E" w:rsidRDefault="00DA5CA2" w:rsidP="00C3525E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DA5CA2" w:rsidRPr="0070332E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40B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2854"/>
    <w:rsid w:val="002B4931"/>
    <w:rsid w:val="002B5696"/>
    <w:rsid w:val="002B56FD"/>
    <w:rsid w:val="002B6FBB"/>
    <w:rsid w:val="002B72BD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3AF8"/>
    <w:rsid w:val="002E5A5C"/>
    <w:rsid w:val="002E5EB2"/>
    <w:rsid w:val="002E7A40"/>
    <w:rsid w:val="002F0516"/>
    <w:rsid w:val="002F29CE"/>
    <w:rsid w:val="002F3FCD"/>
    <w:rsid w:val="002F5A9C"/>
    <w:rsid w:val="002F7057"/>
    <w:rsid w:val="0030161E"/>
    <w:rsid w:val="00302EDE"/>
    <w:rsid w:val="003057B9"/>
    <w:rsid w:val="0031065D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2715"/>
    <w:rsid w:val="003F276D"/>
    <w:rsid w:val="003F31A5"/>
    <w:rsid w:val="003F5B1E"/>
    <w:rsid w:val="003F6A1D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6D8F"/>
    <w:rsid w:val="00641363"/>
    <w:rsid w:val="0064387A"/>
    <w:rsid w:val="00643AEE"/>
    <w:rsid w:val="00646432"/>
    <w:rsid w:val="00646966"/>
    <w:rsid w:val="0065149C"/>
    <w:rsid w:val="0065327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491E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839B5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4A2B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93FD7"/>
    <w:rsid w:val="00DA1772"/>
    <w:rsid w:val="00DA2026"/>
    <w:rsid w:val="00DA5CA2"/>
    <w:rsid w:val="00DA5D7A"/>
    <w:rsid w:val="00DA63D8"/>
    <w:rsid w:val="00DA6D0C"/>
    <w:rsid w:val="00DA6EA1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D491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96C8D-D1F7-4540-862B-C3396B0FE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458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7</cp:revision>
  <cp:lastPrinted>2021-06-17T18:16:00Z</cp:lastPrinted>
  <dcterms:created xsi:type="dcterms:W3CDTF">2021-11-03T12:18:00Z</dcterms:created>
  <dcterms:modified xsi:type="dcterms:W3CDTF">2021-11-03T17:26:00Z</dcterms:modified>
</cp:coreProperties>
</file>